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01E1" w14:textId="65E33FCD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2020-21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4644B888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7325CD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Birchwood School District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1.50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2.95 High School, $2.85 Middle School and $2.70 Elementary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7325CD" w:rsidRPr="007325CD">
        <w:rPr>
          <w:rStyle w:val="Strong"/>
          <w:rFonts w:asciiTheme="minorHAnsi" w:hAnsiTheme="minorHAnsi"/>
          <w:color w:val="auto"/>
          <w:sz w:val="20"/>
          <w:szCs w:val="20"/>
        </w:rPr>
        <w:t>0.30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0.40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34351A59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2020-2021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626FEA11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23,606</w:t>
            </w:r>
          </w:p>
        </w:tc>
        <w:tc>
          <w:tcPr>
            <w:tcW w:w="2377" w:type="dxa"/>
          </w:tcPr>
          <w:p w14:paraId="62E22C4E" w14:textId="03FF5A7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1,968</w:t>
            </w:r>
          </w:p>
        </w:tc>
        <w:tc>
          <w:tcPr>
            <w:tcW w:w="2477" w:type="dxa"/>
          </w:tcPr>
          <w:p w14:paraId="19CA959D" w14:textId="224CFF3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454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4A09371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31,894</w:t>
            </w:r>
          </w:p>
        </w:tc>
        <w:tc>
          <w:tcPr>
            <w:tcW w:w="2377" w:type="dxa"/>
          </w:tcPr>
          <w:p w14:paraId="14354274" w14:textId="1D8E9C1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2,658</w:t>
            </w:r>
          </w:p>
        </w:tc>
        <w:tc>
          <w:tcPr>
            <w:tcW w:w="2477" w:type="dxa"/>
          </w:tcPr>
          <w:p w14:paraId="5A430F64" w14:textId="0C69845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614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B1AC1F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40,182</w:t>
            </w:r>
          </w:p>
        </w:tc>
        <w:tc>
          <w:tcPr>
            <w:tcW w:w="2377" w:type="dxa"/>
          </w:tcPr>
          <w:p w14:paraId="4B3A1A95" w14:textId="7FE39034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3,349</w:t>
            </w:r>
          </w:p>
        </w:tc>
        <w:tc>
          <w:tcPr>
            <w:tcW w:w="2477" w:type="dxa"/>
          </w:tcPr>
          <w:p w14:paraId="0F1AA990" w14:textId="38CB4B0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773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1BD8EEC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48,470</w:t>
            </w:r>
          </w:p>
        </w:tc>
        <w:tc>
          <w:tcPr>
            <w:tcW w:w="2377" w:type="dxa"/>
          </w:tcPr>
          <w:p w14:paraId="36D95F66" w14:textId="2F139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4,040</w:t>
            </w:r>
          </w:p>
        </w:tc>
        <w:tc>
          <w:tcPr>
            <w:tcW w:w="2477" w:type="dxa"/>
          </w:tcPr>
          <w:p w14:paraId="4C2DA19F" w14:textId="7D1340A2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933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030366C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56,758</w:t>
            </w:r>
          </w:p>
        </w:tc>
        <w:tc>
          <w:tcPr>
            <w:tcW w:w="2377" w:type="dxa"/>
          </w:tcPr>
          <w:p w14:paraId="5CA7ED9F" w14:textId="75777724" w:rsidR="00A50B4A" w:rsidRPr="005D023B" w:rsidRDefault="009212A5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4,73</w:t>
            </w:r>
            <w:r w:rsidR="0061378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477" w:type="dxa"/>
          </w:tcPr>
          <w:p w14:paraId="3153D058" w14:textId="65153DC9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1,092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65DEB445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65,046</w:t>
            </w:r>
          </w:p>
        </w:tc>
        <w:tc>
          <w:tcPr>
            <w:tcW w:w="2377" w:type="dxa"/>
          </w:tcPr>
          <w:p w14:paraId="0891A645" w14:textId="190CC30C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5,421</w:t>
            </w:r>
          </w:p>
        </w:tc>
        <w:tc>
          <w:tcPr>
            <w:tcW w:w="2477" w:type="dxa"/>
          </w:tcPr>
          <w:p w14:paraId="56A44D4D" w14:textId="151F9E9B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66F0354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73,334</w:t>
            </w:r>
          </w:p>
        </w:tc>
        <w:tc>
          <w:tcPr>
            <w:tcW w:w="2377" w:type="dxa"/>
          </w:tcPr>
          <w:p w14:paraId="78C533B2" w14:textId="7AB847BF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6,112</w:t>
            </w:r>
          </w:p>
        </w:tc>
        <w:tc>
          <w:tcPr>
            <w:tcW w:w="2477" w:type="dxa"/>
          </w:tcPr>
          <w:p w14:paraId="405D37C3" w14:textId="539BFDEA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1,411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2F2F527D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81,622</w:t>
            </w:r>
          </w:p>
        </w:tc>
        <w:tc>
          <w:tcPr>
            <w:tcW w:w="2377" w:type="dxa"/>
          </w:tcPr>
          <w:p w14:paraId="43020855" w14:textId="40FF6AB2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6,802</w:t>
            </w:r>
          </w:p>
        </w:tc>
        <w:tc>
          <w:tcPr>
            <w:tcW w:w="2477" w:type="dxa"/>
          </w:tcPr>
          <w:p w14:paraId="40067008" w14:textId="1096355F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1,570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4DA2DF12" w:rsidR="00A50B4A" w:rsidRPr="005D023B" w:rsidRDefault="00FF5AD3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8,288</w:t>
            </w:r>
          </w:p>
        </w:tc>
        <w:tc>
          <w:tcPr>
            <w:tcW w:w="2377" w:type="dxa"/>
          </w:tcPr>
          <w:p w14:paraId="6278E697" w14:textId="07FA96C1" w:rsidR="00A50B4A" w:rsidRPr="005D023B" w:rsidRDefault="00613782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691</w:t>
            </w:r>
          </w:p>
        </w:tc>
        <w:tc>
          <w:tcPr>
            <w:tcW w:w="2477" w:type="dxa"/>
          </w:tcPr>
          <w:p w14:paraId="53332BAF" w14:textId="3260FD4C" w:rsidR="00A50B4A" w:rsidRPr="005D023B" w:rsidRDefault="002E32F1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2D199AB6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Jeff Stanley, 715-354-3470 Ext. 510, jstanley@birchwood.k12.wi.us</w:t>
      </w:r>
      <w:r w:rsidR="007325CD">
        <w:rPr>
          <w:rFonts w:asciiTheme="minorHAnsi" w:hAnsiTheme="minorHAnsi"/>
          <w:sz w:val="20"/>
          <w:szCs w:val="20"/>
        </w:rPr>
        <w:t>.</w:t>
      </w:r>
    </w:p>
    <w:p w14:paraId="79960230" w14:textId="0A0959F6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proofErr w:type="spellStart"/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Raemi</w:t>
      </w:r>
      <w:proofErr w:type="spellEnd"/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 xml:space="preserve"> Hrdlicka, 715-354-3471 Ext. 503, rhrdlicka@birchwood.k12.wi.us.</w:t>
      </w:r>
    </w:p>
    <w:p w14:paraId="79960231" w14:textId="6D85DB1B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proofErr w:type="spellStart"/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Raemi</w:t>
      </w:r>
      <w:proofErr w:type="spellEnd"/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 xml:space="preserve"> Hrdlicka, 715-354-3471 Ext. 503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 xml:space="preserve">, </w:t>
      </w:r>
      <w:hyperlink r:id="rId8" w:history="1">
        <w:r w:rsidR="007325CD" w:rsidRPr="005D6CC4">
          <w:rPr>
            <w:rStyle w:val="Hyperlink"/>
            <w:rFonts w:asciiTheme="minorHAnsi" w:hAnsiTheme="minorHAnsi"/>
            <w:spacing w:val="5"/>
            <w:sz w:val="20"/>
            <w:szCs w:val="20"/>
          </w:rPr>
          <w:t>rhrdlicka@birchwood.k12.wi.us</w:t>
        </w:r>
      </w:hyperlink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</w:t>
      </w:r>
      <w:r w:rsidR="003E0CB3">
        <w:rPr>
          <w:rFonts w:asciiTheme="minorHAnsi" w:hAnsiTheme="minorHAnsi"/>
          <w:sz w:val="20"/>
          <w:szCs w:val="20"/>
        </w:rPr>
        <w:lastRenderedPageBreak/>
        <w:t xml:space="preserve">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4020BAE7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7325CD">
        <w:rPr>
          <w:rFonts w:asciiTheme="minorHAnsi" w:hAnsiTheme="minorHAnsi"/>
          <w:b/>
          <w:sz w:val="20"/>
          <w:szCs w:val="20"/>
        </w:rPr>
        <w:t>October 18, 2020</w:t>
      </w:r>
      <w:r w:rsidR="000E5E9A">
        <w:rPr>
          <w:rFonts w:asciiTheme="minorHAnsi" w:hAnsiTheme="minorHAnsi"/>
          <w:b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0619B134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</w:t>
      </w:r>
      <w:proofErr w:type="gramStart"/>
      <w:r w:rsidRPr="005D023B">
        <w:rPr>
          <w:rStyle w:val="Emphasis"/>
          <w:rFonts w:ascii="Calibri" w:hAnsi="Calibri"/>
        </w:rPr>
        <w:t>child(</w:t>
      </w:r>
      <w:proofErr w:type="gramEnd"/>
      <w:r w:rsidRPr="005D023B">
        <w:rPr>
          <w:rStyle w:val="Emphasis"/>
          <w:rFonts w:ascii="Calibri" w:hAnsi="Calibri"/>
        </w:rPr>
        <w:t xml:space="preserve">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145E51">
        <w:rPr>
          <w:rFonts w:ascii="Calibri" w:hAnsi="Calibri"/>
          <w:bCs/>
          <w:sz w:val="20"/>
          <w:szCs w:val="20"/>
        </w:rPr>
        <w:t xml:space="preserve"> and income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reduced price meals if the household income drops below the income limit.</w:t>
      </w:r>
    </w:p>
    <w:p w14:paraId="79960237" w14:textId="183F7719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7325CD">
        <w:rPr>
          <w:rStyle w:val="Strong"/>
          <w:rFonts w:asciiTheme="minorHAnsi" w:hAnsiTheme="minorHAnsi"/>
          <w:color w:val="auto"/>
          <w:sz w:val="20"/>
          <w:szCs w:val="20"/>
        </w:rPr>
        <w:t>Jeff Stanley, 715-354-3470 Ext. 510, jstanley@birchwood.k12.wi.us</w:t>
      </w:r>
      <w:r w:rsidR="007325CD">
        <w:rPr>
          <w:rFonts w:asciiTheme="minorHAnsi" w:hAnsiTheme="minorHAnsi"/>
          <w:sz w:val="20"/>
          <w:szCs w:val="20"/>
        </w:rPr>
        <w:t>.</w:t>
      </w:r>
      <w:r w:rsidR="007325CD" w:rsidRPr="00284CAB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312A344E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7325CD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715-354-3471 Ext. 503.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2E769B75" w:rsidR="00C11274" w:rsidRDefault="007325CD" w:rsidP="007325CD">
      <w:pPr>
        <w:pStyle w:val="NoSpacing"/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proofErr w:type="spellStart"/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Raemi</w:t>
      </w:r>
      <w:proofErr w:type="spellEnd"/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Hrdlicka</w:t>
      </w:r>
      <w:bookmarkStart w:id="0" w:name="_GoBack"/>
      <w:bookmarkEnd w:id="0"/>
    </w:p>
    <w:p w14:paraId="150CFDF0" w14:textId="266403FB" w:rsidR="007325CD" w:rsidRDefault="007325CD" w:rsidP="007325CD">
      <w:pPr>
        <w:pStyle w:val="NoSpacing"/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Food Service Director</w:t>
      </w:r>
    </w:p>
    <w:p w14:paraId="1736A4FC" w14:textId="65F98302" w:rsidR="007325CD" w:rsidRPr="00920E8C" w:rsidRDefault="007325CD" w:rsidP="007325CD">
      <w:pPr>
        <w:pStyle w:val="NoSpacing"/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Birchwood School District</w:t>
      </w:r>
    </w:p>
    <w:sectPr w:rsidR="007325CD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84CAB"/>
    <w:rsid w:val="002A3793"/>
    <w:rsid w:val="002A45A7"/>
    <w:rsid w:val="002B42FA"/>
    <w:rsid w:val="002E1AE9"/>
    <w:rsid w:val="002E32F1"/>
    <w:rsid w:val="003322D8"/>
    <w:rsid w:val="00336F27"/>
    <w:rsid w:val="003578D9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4A4B"/>
    <w:rsid w:val="004D5C86"/>
    <w:rsid w:val="004E51CA"/>
    <w:rsid w:val="00535AF7"/>
    <w:rsid w:val="00547C49"/>
    <w:rsid w:val="0056464B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325CD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NoSpacing">
    <w:name w:val="No Spacing"/>
    <w:uiPriority w:val="1"/>
    <w:qFormat/>
    <w:rsid w:val="007325CD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rdlicka@birchwood.k12.wi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Props1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Kitchen</cp:lastModifiedBy>
  <cp:revision>2</cp:revision>
  <cp:lastPrinted>2019-06-20T17:40:00Z</cp:lastPrinted>
  <dcterms:created xsi:type="dcterms:W3CDTF">2020-07-17T12:20:00Z</dcterms:created>
  <dcterms:modified xsi:type="dcterms:W3CDTF">2020-07-17T12:20:00Z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